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31" w:rsidRPr="00656CBD" w:rsidRDefault="00060431" w:rsidP="00656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BD">
        <w:rPr>
          <w:rFonts w:ascii="Times New Roman" w:hAnsi="Times New Roman" w:cs="Times New Roman"/>
          <w:b/>
          <w:i/>
          <w:sz w:val="24"/>
          <w:szCs w:val="24"/>
        </w:rPr>
        <w:t>ANTEPROYECTO DE ORDENANZA</w:t>
      </w:r>
    </w:p>
    <w:p w:rsidR="00060431" w:rsidRPr="00656CBD" w:rsidRDefault="00060431" w:rsidP="0065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Declárese emergencia hídrica.</w:t>
      </w:r>
    </w:p>
    <w:p w:rsidR="00060431" w:rsidRPr="00656CBD" w:rsidRDefault="00060431" w:rsidP="0065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i/>
          <w:sz w:val="24"/>
          <w:szCs w:val="24"/>
        </w:rPr>
        <w:t>Hacia un Gobierno Municipal</w:t>
      </w:r>
    </w:p>
    <w:p w:rsidR="00060431" w:rsidRPr="00656CBD" w:rsidRDefault="00060431" w:rsidP="0065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i/>
          <w:sz w:val="24"/>
          <w:szCs w:val="24"/>
        </w:rPr>
        <w:t>Abierto y responsable</w:t>
      </w:r>
    </w:p>
    <w:p w:rsidR="00060431" w:rsidRPr="00656CBD" w:rsidRDefault="00060431" w:rsidP="0065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PROYECTO DE ORDENANZA</w:t>
      </w:r>
    </w:p>
    <w:p w:rsidR="00060431" w:rsidRPr="00656CBD" w:rsidRDefault="00060431" w:rsidP="0065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 xml:space="preserve">Emergencia  </w:t>
      </w:r>
      <w:r w:rsidR="00656CBD">
        <w:rPr>
          <w:rFonts w:ascii="Times New Roman" w:hAnsi="Times New Roman" w:cs="Times New Roman"/>
          <w:sz w:val="24"/>
          <w:szCs w:val="24"/>
        </w:rPr>
        <w:t>en ejercicio de la función municipal d</w:t>
      </w:r>
      <w:r w:rsidRPr="00656CBD">
        <w:rPr>
          <w:rFonts w:ascii="Times New Roman" w:hAnsi="Times New Roman" w:cs="Times New Roman"/>
          <w:sz w:val="24"/>
          <w:szCs w:val="24"/>
        </w:rPr>
        <w:t>eclárese emergencia hídrica en el municipio de General Rodríguez.</w:t>
      </w:r>
    </w:p>
    <w:p w:rsidR="00060431" w:rsidRPr="00656CBD" w:rsidRDefault="00060431" w:rsidP="00060431">
      <w:pPr>
        <w:rPr>
          <w:rFonts w:ascii="Times New Roman" w:hAnsi="Times New Roman" w:cs="Times New Roman"/>
          <w:sz w:val="24"/>
          <w:szCs w:val="24"/>
        </w:rPr>
      </w:pPr>
    </w:p>
    <w:p w:rsidR="00060431" w:rsidRPr="00656CBD" w:rsidRDefault="00060431" w:rsidP="00155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BD">
        <w:rPr>
          <w:rFonts w:ascii="Times New Roman" w:hAnsi="Times New Roman" w:cs="Times New Roman"/>
          <w:b/>
          <w:sz w:val="24"/>
          <w:szCs w:val="24"/>
        </w:rPr>
        <w:t>Visto.</w:t>
      </w:r>
    </w:p>
    <w:p w:rsidR="00060431" w:rsidRPr="00656CBD" w:rsidRDefault="00060431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 xml:space="preserve">Debido </w:t>
      </w:r>
      <w:r w:rsidR="0083710C">
        <w:rPr>
          <w:rFonts w:ascii="Times New Roman" w:hAnsi="Times New Roman" w:cs="Times New Roman"/>
          <w:sz w:val="24"/>
          <w:szCs w:val="24"/>
        </w:rPr>
        <w:t>al decrecimiento</w:t>
      </w:r>
      <w:r w:rsidRPr="00656CBD">
        <w:rPr>
          <w:rFonts w:ascii="Times New Roman" w:hAnsi="Times New Roman" w:cs="Times New Roman"/>
          <w:sz w:val="24"/>
          <w:szCs w:val="24"/>
        </w:rPr>
        <w:t xml:space="preserve"> de las napas de agua potable en distintos barrios de general Rodríguez y altas temperaturas pedimos que se declare la emergencia hídrica.</w:t>
      </w:r>
    </w:p>
    <w:p w:rsidR="00060431" w:rsidRPr="00656CBD" w:rsidRDefault="00060431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48E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060431" w:rsidRPr="00656CBD" w:rsidRDefault="00060431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Que el agua es un recurso esencial para la vida del ser humano y cualquier ser vivo, teniendo en cuenta que cuando se habla de emergencia hídrica se entiende cuando “por parte del estado se dan situaciones de sequía o inundación”</w:t>
      </w:r>
      <w:r w:rsidR="008570BC" w:rsidRPr="00656CBD">
        <w:rPr>
          <w:rFonts w:ascii="Times New Roman" w:hAnsi="Times New Roman" w:cs="Times New Roman"/>
          <w:sz w:val="24"/>
          <w:szCs w:val="24"/>
        </w:rPr>
        <w:t xml:space="preserve"> pudiendo demandar actuaciones urgentes para hacer frente a una situación por otro lado el 28 de julio de 2010, a través de la </w:t>
      </w:r>
      <w:hyperlink r:id="rId7" w:tooltip="Resolución 64/292" w:history="1">
        <w:r w:rsidR="008570BC" w:rsidRPr="00656CBD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Resolución 64/292</w:t>
        </w:r>
      </w:hyperlink>
      <w:r w:rsidR="008570BC" w:rsidRPr="00656CBD">
        <w:rPr>
          <w:rFonts w:ascii="Times New Roman" w:hAnsi="Times New Roman" w:cs="Times New Roman"/>
          <w:sz w:val="24"/>
          <w:szCs w:val="24"/>
        </w:rPr>
        <w:t>, la Asamblea General de las Naciones Unidas reconoció explícitamente el derecho humano al agua y al saneamiento, reafirmando que un agua potable limpia y el saneamiento son esenciales para la realización de todos los derechos humanos y que en noviembre de 2002, el Comité de Derechos Económicos, Sociales y Culturales adoptó la </w:t>
      </w:r>
      <w:hyperlink r:id="rId8" w:tooltip="Observación General nº 15" w:history="1">
        <w:r w:rsidR="008570BC" w:rsidRPr="00656CBD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Observación General nº 15</w:t>
        </w:r>
      </w:hyperlink>
      <w:r w:rsidR="008570BC" w:rsidRPr="00656CBD">
        <w:rPr>
          <w:rFonts w:ascii="Times New Roman" w:hAnsi="Times New Roman" w:cs="Times New Roman"/>
          <w:sz w:val="24"/>
          <w:szCs w:val="24"/>
        </w:rPr>
        <w:t> sobre el derecho al agua. El artículo I.1 establece que "El derecho humano al agua es indispensable para una vida humana digna"</w:t>
      </w:r>
    </w:p>
    <w:p w:rsidR="008570BC" w:rsidRPr="00656CBD" w:rsidRDefault="008570BC" w:rsidP="00155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BD">
        <w:rPr>
          <w:rFonts w:ascii="Times New Roman" w:hAnsi="Times New Roman" w:cs="Times New Roman"/>
          <w:b/>
          <w:sz w:val="24"/>
          <w:szCs w:val="24"/>
        </w:rPr>
        <w:t>Entendiendo como:</w:t>
      </w:r>
    </w:p>
    <w:p w:rsidR="008570BC" w:rsidRPr="00656CBD" w:rsidRDefault="008570BC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 xml:space="preserve"> </w:t>
      </w:r>
      <w:r w:rsidRPr="0015548E">
        <w:rPr>
          <w:rFonts w:ascii="Times New Roman" w:hAnsi="Times New Roman" w:cs="Times New Roman"/>
          <w:b/>
          <w:bCs/>
          <w:sz w:val="24"/>
          <w:szCs w:val="24"/>
        </w:rPr>
        <w:t>Suficiente.</w:t>
      </w:r>
      <w:r w:rsidRPr="00656CBD">
        <w:rPr>
          <w:rFonts w:ascii="Times New Roman" w:hAnsi="Times New Roman" w:cs="Times New Roman"/>
          <w:sz w:val="24"/>
          <w:szCs w:val="24"/>
        </w:rPr>
        <w:t> El abastecimiento de agua por persona debe ser suficiente y continuo para el uso personal y doméstico. Estos usos incluyen de forma general el agua de beber, el saneamiento personal, el agua para realizar la colada, la preparación de alimentos, la limpieza del hogar y la higiene personal. De acuerdo con la Organización Mundial de la Salud (OMS), son necesarios entre </w:t>
      </w:r>
      <w:r w:rsidRPr="00656CBD">
        <w:rPr>
          <w:rFonts w:ascii="Times New Roman" w:hAnsi="Times New Roman" w:cs="Times New Roman"/>
          <w:bCs/>
          <w:sz w:val="24"/>
          <w:szCs w:val="24"/>
        </w:rPr>
        <w:t>50 y 100 litros</w:t>
      </w:r>
      <w:r w:rsidRPr="00656CBD">
        <w:rPr>
          <w:rFonts w:ascii="Times New Roman" w:hAnsi="Times New Roman" w:cs="Times New Roman"/>
          <w:sz w:val="24"/>
          <w:szCs w:val="24"/>
        </w:rPr>
        <w:t> de agua por persona y día para garantizar que se cubren las necesidades más básicas y surgen pocas preocupaciones en materia de salud.</w:t>
      </w:r>
    </w:p>
    <w:p w:rsidR="008570BC" w:rsidRPr="00656CBD" w:rsidRDefault="008570BC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b/>
          <w:bCs/>
          <w:sz w:val="24"/>
          <w:szCs w:val="24"/>
        </w:rPr>
        <w:t>Saludable</w:t>
      </w:r>
      <w:r w:rsidRPr="00656CBD">
        <w:rPr>
          <w:rFonts w:ascii="Times New Roman" w:hAnsi="Times New Roman" w:cs="Times New Roman"/>
          <w:b/>
          <w:sz w:val="24"/>
          <w:szCs w:val="24"/>
        </w:rPr>
        <w:t>.</w:t>
      </w:r>
      <w:r w:rsidRPr="00656CBD">
        <w:rPr>
          <w:rFonts w:ascii="Times New Roman" w:hAnsi="Times New Roman" w:cs="Times New Roman"/>
          <w:sz w:val="24"/>
          <w:szCs w:val="24"/>
        </w:rPr>
        <w:t xml:space="preserve"> El agua necesaria, tanto para el uso personal como doméstico, debe ser saludable; es decir, libre de microorganismos, sustancias químicas y peligros radiológicos que constituyan una amenaza para la salud humana. Las medidas de seguridad del agua potable vienen normalmente definidas por estándares nacionales y/o locales de calidad del agua de boca. Las Guías para la </w:t>
      </w:r>
      <w:r w:rsidRPr="00656CBD">
        <w:rPr>
          <w:rFonts w:ascii="Times New Roman" w:hAnsi="Times New Roman" w:cs="Times New Roman"/>
          <w:bCs/>
          <w:sz w:val="24"/>
          <w:szCs w:val="24"/>
        </w:rPr>
        <w:t>calidad del agua potable de la Organización Mundial de la Salud (OMS)</w:t>
      </w:r>
      <w:r w:rsidRPr="00656CBD">
        <w:rPr>
          <w:rFonts w:ascii="Times New Roman" w:hAnsi="Times New Roman" w:cs="Times New Roman"/>
          <w:sz w:val="24"/>
          <w:szCs w:val="24"/>
        </w:rPr>
        <w:t> proporcionan la bases para el desarrollo de estándares nacionales que, implementadas adecuadamente, garantizarán la salubridad del agua potable.</w:t>
      </w:r>
    </w:p>
    <w:p w:rsidR="008570BC" w:rsidRPr="00656CBD" w:rsidRDefault="008570BC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Aceptable</w:t>
      </w:r>
      <w:r w:rsidRPr="00656CBD">
        <w:rPr>
          <w:rFonts w:ascii="Times New Roman" w:hAnsi="Times New Roman" w:cs="Times New Roman"/>
          <w:sz w:val="24"/>
          <w:szCs w:val="24"/>
        </w:rPr>
        <w:t xml:space="preserve">. El agua ha de presentar un color, olor y sabor aceptables para ambos </w:t>
      </w:r>
      <w:r w:rsidR="00E87B8D" w:rsidRPr="00656CBD">
        <w:rPr>
          <w:rFonts w:ascii="Times New Roman" w:hAnsi="Times New Roman" w:cs="Times New Roman"/>
          <w:sz w:val="24"/>
          <w:szCs w:val="24"/>
        </w:rPr>
        <w:t xml:space="preserve">usos, personal y doméstico. </w:t>
      </w:r>
      <w:r w:rsidRPr="00656CBD">
        <w:rPr>
          <w:rFonts w:ascii="Times New Roman" w:hAnsi="Times New Roman" w:cs="Times New Roman"/>
          <w:sz w:val="24"/>
          <w:szCs w:val="24"/>
        </w:rPr>
        <w:t>Todas las instalaciones y servicios de agua deben ser </w:t>
      </w:r>
      <w:r w:rsidRPr="00656CBD">
        <w:rPr>
          <w:rFonts w:ascii="Times New Roman" w:hAnsi="Times New Roman" w:cs="Times New Roman"/>
          <w:bCs/>
          <w:sz w:val="24"/>
          <w:szCs w:val="24"/>
        </w:rPr>
        <w:t>culturalmente</w:t>
      </w:r>
      <w:r w:rsidR="00E87B8D" w:rsidRPr="00656CBD">
        <w:rPr>
          <w:rFonts w:ascii="Times New Roman" w:hAnsi="Times New Roman" w:cs="Times New Roman"/>
          <w:sz w:val="24"/>
          <w:szCs w:val="24"/>
        </w:rPr>
        <w:t> apropiados,</w:t>
      </w:r>
      <w:r w:rsidRPr="00656CBD">
        <w:rPr>
          <w:rFonts w:ascii="Times New Roman" w:hAnsi="Times New Roman" w:cs="Times New Roman"/>
          <w:sz w:val="24"/>
          <w:szCs w:val="24"/>
        </w:rPr>
        <w:t xml:space="preserve"> al </w:t>
      </w:r>
      <w:r w:rsidRPr="00656CBD">
        <w:rPr>
          <w:rFonts w:ascii="Times New Roman" w:hAnsi="Times New Roman" w:cs="Times New Roman"/>
          <w:bCs/>
          <w:sz w:val="24"/>
          <w:szCs w:val="24"/>
        </w:rPr>
        <w:t>ciclo de la vida</w:t>
      </w:r>
      <w:r w:rsidRPr="00656CBD">
        <w:rPr>
          <w:rFonts w:ascii="Times New Roman" w:hAnsi="Times New Roman" w:cs="Times New Roman"/>
          <w:sz w:val="24"/>
          <w:szCs w:val="24"/>
        </w:rPr>
        <w:t> y a las exigencias de </w:t>
      </w:r>
      <w:r w:rsidRPr="00656CBD">
        <w:rPr>
          <w:rFonts w:ascii="Times New Roman" w:hAnsi="Times New Roman" w:cs="Times New Roman"/>
          <w:bCs/>
          <w:sz w:val="24"/>
          <w:szCs w:val="24"/>
        </w:rPr>
        <w:t>privacidad</w:t>
      </w:r>
      <w:r w:rsidRPr="00656CBD">
        <w:rPr>
          <w:rFonts w:ascii="Times New Roman" w:hAnsi="Times New Roman" w:cs="Times New Roman"/>
          <w:sz w:val="24"/>
          <w:szCs w:val="24"/>
        </w:rPr>
        <w:t>.</w:t>
      </w:r>
    </w:p>
    <w:p w:rsidR="008570BC" w:rsidRPr="00656CBD" w:rsidRDefault="008570BC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b/>
          <w:bCs/>
          <w:sz w:val="24"/>
          <w:szCs w:val="24"/>
        </w:rPr>
        <w:t>Físicamente accesible.</w:t>
      </w:r>
      <w:r w:rsidRPr="00656CBD">
        <w:rPr>
          <w:rFonts w:ascii="Times New Roman" w:hAnsi="Times New Roman" w:cs="Times New Roman"/>
          <w:sz w:val="24"/>
          <w:szCs w:val="24"/>
        </w:rPr>
        <w:t> Todo el mundo tiene derecho a unos servicios de agua y saneamiento accesibles físicamente dentro o situados en la inmediata cercanía del hogar, de las instituciones académicas, en el lugar de trabajo o las instituciones de salud. De acuerdo con la OMS, la fuente de agua debe encontrarse a menos de </w:t>
      </w:r>
      <w:r w:rsidRPr="00656CBD">
        <w:rPr>
          <w:rFonts w:ascii="Times New Roman" w:hAnsi="Times New Roman" w:cs="Times New Roman"/>
          <w:bCs/>
          <w:sz w:val="24"/>
          <w:szCs w:val="24"/>
        </w:rPr>
        <w:t>1.000 metros</w:t>
      </w:r>
      <w:r w:rsidRPr="00656CBD">
        <w:rPr>
          <w:rFonts w:ascii="Times New Roman" w:hAnsi="Times New Roman" w:cs="Times New Roman"/>
          <w:sz w:val="24"/>
          <w:szCs w:val="24"/>
        </w:rPr>
        <w:t> del hogar y el tiempo de desplazamiento para la  recogida no debería superar los </w:t>
      </w:r>
      <w:r w:rsidRPr="00656CBD">
        <w:rPr>
          <w:rFonts w:ascii="Times New Roman" w:hAnsi="Times New Roman" w:cs="Times New Roman"/>
          <w:bCs/>
          <w:sz w:val="24"/>
          <w:szCs w:val="24"/>
        </w:rPr>
        <w:t>30 minutos</w:t>
      </w:r>
      <w:r w:rsidRPr="00656CBD">
        <w:rPr>
          <w:rFonts w:ascii="Times New Roman" w:hAnsi="Times New Roman" w:cs="Times New Roman"/>
          <w:sz w:val="24"/>
          <w:szCs w:val="24"/>
        </w:rPr>
        <w:t>.</w:t>
      </w:r>
    </w:p>
    <w:p w:rsidR="008570BC" w:rsidRDefault="008570BC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b/>
          <w:bCs/>
          <w:sz w:val="24"/>
          <w:szCs w:val="24"/>
        </w:rPr>
        <w:t>Asequible.</w:t>
      </w:r>
      <w:r w:rsidRPr="00656CBD">
        <w:rPr>
          <w:rFonts w:ascii="Times New Roman" w:hAnsi="Times New Roman" w:cs="Times New Roman"/>
          <w:bCs/>
          <w:sz w:val="24"/>
          <w:szCs w:val="24"/>
        </w:rPr>
        <w:t> </w:t>
      </w:r>
      <w:r w:rsidRPr="00656CBD">
        <w:rPr>
          <w:rFonts w:ascii="Times New Roman" w:hAnsi="Times New Roman" w:cs="Times New Roman"/>
          <w:sz w:val="24"/>
          <w:szCs w:val="24"/>
        </w:rPr>
        <w:t>El agua y los servicios e instalaciones de acceso al agua deben ser asequibles para todos. El Programa de las Naciones Unidas para el Desarrollo (PNUD) sugiere que el coste del agua no debería superar el </w:t>
      </w:r>
      <w:r w:rsidRPr="00656CBD">
        <w:rPr>
          <w:rFonts w:ascii="Times New Roman" w:hAnsi="Times New Roman" w:cs="Times New Roman"/>
          <w:bCs/>
          <w:sz w:val="24"/>
          <w:szCs w:val="24"/>
        </w:rPr>
        <w:t>3%</w:t>
      </w:r>
      <w:r w:rsidRPr="00656CBD">
        <w:rPr>
          <w:rFonts w:ascii="Times New Roman" w:hAnsi="Times New Roman" w:cs="Times New Roman"/>
          <w:sz w:val="24"/>
          <w:szCs w:val="24"/>
        </w:rPr>
        <w:t> de los ingresos del hogar.</w:t>
      </w:r>
    </w:p>
    <w:p w:rsidR="00656CBD" w:rsidRDefault="00656CB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48E">
        <w:rPr>
          <w:rFonts w:ascii="Times New Roman" w:hAnsi="Times New Roman" w:cs="Times New Roman"/>
          <w:b/>
          <w:sz w:val="24"/>
          <w:szCs w:val="24"/>
        </w:rPr>
        <w:t>Que el </w:t>
      </w:r>
      <w:r w:rsidRPr="0015548E">
        <w:rPr>
          <w:rFonts w:ascii="Times New Roman" w:hAnsi="Times New Roman" w:cs="Times New Roman"/>
          <w:b/>
          <w:bCs/>
          <w:sz w:val="24"/>
          <w:szCs w:val="24"/>
        </w:rPr>
        <w:t>inciso 22</w:t>
      </w:r>
      <w:r w:rsidRPr="0015548E">
        <w:rPr>
          <w:rFonts w:ascii="Times New Roman" w:hAnsi="Times New Roman" w:cs="Times New Roman"/>
          <w:b/>
          <w:sz w:val="24"/>
          <w:szCs w:val="24"/>
        </w:rPr>
        <w:t> del </w:t>
      </w:r>
      <w:r w:rsidRPr="0015548E"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Pr="0015548E">
        <w:rPr>
          <w:rFonts w:ascii="Times New Roman" w:hAnsi="Times New Roman" w:cs="Times New Roman"/>
          <w:b/>
          <w:sz w:val="24"/>
          <w:szCs w:val="24"/>
        </w:rPr>
        <w:t> 75º de nuestra </w:t>
      </w:r>
      <w:r w:rsidRPr="0015548E">
        <w:rPr>
          <w:rFonts w:ascii="Times New Roman" w:hAnsi="Times New Roman" w:cs="Times New Roman"/>
          <w:b/>
          <w:bCs/>
          <w:sz w:val="24"/>
          <w:szCs w:val="24"/>
        </w:rPr>
        <w:t>Constitución Nacional</w:t>
      </w:r>
      <w:r w:rsidRPr="0015548E">
        <w:rPr>
          <w:rFonts w:ascii="Times New Roman" w:hAnsi="Times New Roman" w:cs="Times New Roman"/>
          <w:b/>
          <w:sz w:val="24"/>
          <w:szCs w:val="24"/>
        </w:rPr>
        <w:t> establece</w:t>
      </w:r>
      <w:r w:rsidRPr="00656CBD">
        <w:rPr>
          <w:rFonts w:ascii="Times New Roman" w:hAnsi="Times New Roman" w:cs="Times New Roman"/>
          <w:sz w:val="24"/>
          <w:szCs w:val="24"/>
        </w:rPr>
        <w:t>: “Aprobar o desechar tratados</w:t>
      </w:r>
      <w:r w:rsidR="0015548E">
        <w:rPr>
          <w:rFonts w:ascii="Times New Roman" w:hAnsi="Times New Roman" w:cs="Times New Roman"/>
          <w:sz w:val="24"/>
          <w:szCs w:val="24"/>
        </w:rPr>
        <w:t xml:space="preserve"> concluidos con las demás </w:t>
      </w:r>
      <w:r w:rsidRPr="00656CBD">
        <w:rPr>
          <w:rFonts w:ascii="Times New Roman" w:hAnsi="Times New Roman" w:cs="Times New Roman"/>
          <w:sz w:val="24"/>
          <w:szCs w:val="24"/>
        </w:rPr>
        <w:t xml:space="preserve"> naciones y con las organizaciones internacionales y los concordatos con la Santa Sede. Los tratados y concordatos tienen</w:t>
      </w:r>
      <w:r>
        <w:rPr>
          <w:rFonts w:ascii="Times New Roman" w:hAnsi="Times New Roman" w:cs="Times New Roman"/>
          <w:sz w:val="24"/>
          <w:szCs w:val="24"/>
        </w:rPr>
        <w:t xml:space="preserve"> jerarquía superior a las leyes, por lo que todo lo anterior adquiere jerarquía institucional.</w:t>
      </w:r>
    </w:p>
    <w:p w:rsidR="00656CBD" w:rsidRPr="00656CBD" w:rsidRDefault="00656CB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48E">
        <w:rPr>
          <w:rFonts w:ascii="Times New Roman" w:hAnsi="Times New Roman" w:cs="Times New Roman"/>
          <w:b/>
          <w:sz w:val="24"/>
          <w:szCs w:val="24"/>
        </w:rPr>
        <w:t>Que en nuestra constitución nacional articulo 41 reza</w:t>
      </w:r>
      <w:r>
        <w:rPr>
          <w:rFonts w:ascii="Times New Roman" w:hAnsi="Times New Roman" w:cs="Times New Roman"/>
          <w:sz w:val="24"/>
          <w:szCs w:val="24"/>
        </w:rPr>
        <w:t xml:space="preserve"> “t</w:t>
      </w:r>
      <w:r w:rsidRPr="00656CBD">
        <w:rPr>
          <w:rFonts w:ascii="Times New Roman" w:hAnsi="Times New Roman" w:cs="Times New Roman"/>
          <w:sz w:val="24"/>
          <w:szCs w:val="24"/>
        </w:rPr>
        <w:t>odos los habitantes gozan del derecho a un ambiente sano, equilibrado, apto para el desarrollo humano y para </w:t>
      </w:r>
      <w:r w:rsidRPr="00656CBD">
        <w:rPr>
          <w:rFonts w:ascii="Times New Roman" w:hAnsi="Times New Roman" w:cs="Times New Roman"/>
          <w:bCs/>
          <w:sz w:val="24"/>
          <w:szCs w:val="24"/>
        </w:rPr>
        <w:t>que</w:t>
      </w:r>
      <w:r w:rsidRPr="00656CBD">
        <w:rPr>
          <w:rFonts w:ascii="Times New Roman" w:hAnsi="Times New Roman" w:cs="Times New Roman"/>
          <w:sz w:val="24"/>
          <w:szCs w:val="24"/>
        </w:rPr>
        <w:t> las actividades productivas satisfagan las necesidades presentes sin comprometer las de las generaciones futuras; y tienen el deber de preservarlo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7B8D" w:rsidRPr="00656CBD" w:rsidRDefault="00E87B8D" w:rsidP="00155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BD">
        <w:rPr>
          <w:rFonts w:ascii="Times New Roman" w:hAnsi="Times New Roman" w:cs="Times New Roman"/>
          <w:b/>
          <w:sz w:val="24"/>
          <w:szCs w:val="24"/>
        </w:rPr>
        <w:t>Por lo tanto este proyecto exige:</w:t>
      </w:r>
    </w:p>
    <w:p w:rsidR="00E87B8D" w:rsidRPr="00656CBD" w:rsidRDefault="00E87B8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1- Coordinar las arias de defensa civil, desarrollo comunitario, salud y servicios públicos del municipio.</w:t>
      </w:r>
    </w:p>
    <w:p w:rsidR="00E87B8D" w:rsidRPr="00656CBD" w:rsidRDefault="00E87B8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2- Realizar un relevamiento en los barrios afectados, buscar y detectar los grupos de riesgo, adultos mayores, embarazados y discapacitados en todo su espectro.</w:t>
      </w:r>
    </w:p>
    <w:p w:rsidR="00E87B8D" w:rsidRPr="00656CBD" w:rsidRDefault="00E87B8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3- Trabajar con los centros de salud barriales para abastecer con bidones de agua potable.</w:t>
      </w:r>
    </w:p>
    <w:p w:rsidR="00E87B8D" w:rsidRPr="00656CBD" w:rsidRDefault="00E87B8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4- Poner puntos de abastecimiento con camiones cisterna para abastecer con agua de uso diario.</w:t>
      </w:r>
    </w:p>
    <w:p w:rsidR="00E87B8D" w:rsidRDefault="00E87B8D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 w:rsidRPr="00656CBD">
        <w:rPr>
          <w:rFonts w:ascii="Times New Roman" w:hAnsi="Times New Roman" w:cs="Times New Roman"/>
          <w:sz w:val="24"/>
          <w:szCs w:val="24"/>
        </w:rPr>
        <w:t>5- Realizar un plan de concientización sobre el uso del agua.</w:t>
      </w:r>
    </w:p>
    <w:p w:rsidR="0015548E" w:rsidRDefault="00BB3C5B" w:rsidP="0015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análisis del agua que </w:t>
      </w:r>
      <w:r w:rsidR="00283AB0">
        <w:rPr>
          <w:rFonts w:ascii="Times New Roman" w:hAnsi="Times New Roman" w:cs="Times New Roman"/>
          <w:sz w:val="24"/>
          <w:szCs w:val="24"/>
        </w:rPr>
        <w:t xml:space="preserve">beben nuestros vecinos </w:t>
      </w:r>
    </w:p>
    <w:p w:rsidR="0015548E" w:rsidRDefault="0015548E" w:rsidP="0015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31" w:rsidRPr="00723911" w:rsidRDefault="0015548E" w:rsidP="007239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Ferreyra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Fernando</w:t>
      </w:r>
      <w:bookmarkStart w:id="0" w:name="_GoBack"/>
      <w:bookmarkEnd w:id="0"/>
    </w:p>
    <w:p w:rsidR="00B52440" w:rsidRPr="00060431" w:rsidRDefault="00B52440" w:rsidP="00155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440" w:rsidRPr="00060431" w:rsidSect="00F97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0C" w:rsidRDefault="004E6D0C" w:rsidP="00971A45">
      <w:pPr>
        <w:spacing w:after="0" w:line="240" w:lineRule="auto"/>
      </w:pPr>
      <w:r>
        <w:separator/>
      </w:r>
    </w:p>
  </w:endnote>
  <w:endnote w:type="continuationSeparator" w:id="0">
    <w:p w:rsidR="004E6D0C" w:rsidRDefault="004E6D0C" w:rsidP="009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5" w:rsidRDefault="00971A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7322"/>
      <w:docPartObj>
        <w:docPartGallery w:val="Page Numbers (Bottom of Page)"/>
        <w:docPartUnique/>
      </w:docPartObj>
    </w:sdtPr>
    <w:sdtEndPr/>
    <w:sdtContent>
      <w:p w:rsidR="00971A45" w:rsidRDefault="00971A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11" w:rsidRPr="00723911">
          <w:rPr>
            <w:noProof/>
            <w:lang w:val="es-ES"/>
          </w:rPr>
          <w:t>2</w:t>
        </w:r>
        <w:r>
          <w:fldChar w:fldCharType="end"/>
        </w:r>
      </w:p>
    </w:sdtContent>
  </w:sdt>
  <w:p w:rsidR="00971A45" w:rsidRDefault="00971A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5" w:rsidRDefault="00971A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0C" w:rsidRDefault="004E6D0C" w:rsidP="00971A45">
      <w:pPr>
        <w:spacing w:after="0" w:line="240" w:lineRule="auto"/>
      </w:pPr>
      <w:r>
        <w:separator/>
      </w:r>
    </w:p>
  </w:footnote>
  <w:footnote w:type="continuationSeparator" w:id="0">
    <w:p w:rsidR="004E6D0C" w:rsidRDefault="004E6D0C" w:rsidP="009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5" w:rsidRDefault="00971A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5" w:rsidRDefault="00971A45" w:rsidP="00971A45">
    <w:pPr>
      <w:pStyle w:val="Encabezado"/>
      <w:jc w:val="right"/>
    </w:pPr>
    <w:r>
      <w:t xml:space="preserve">12 de noviembre de 2022 </w:t>
    </w:r>
  </w:p>
  <w:p w:rsidR="00971A45" w:rsidRDefault="00971A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5" w:rsidRDefault="00971A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C5E"/>
    <w:multiLevelType w:val="multilevel"/>
    <w:tmpl w:val="639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C"/>
    <w:rsid w:val="00060431"/>
    <w:rsid w:val="0015548E"/>
    <w:rsid w:val="00283AB0"/>
    <w:rsid w:val="004101A9"/>
    <w:rsid w:val="004E6D0C"/>
    <w:rsid w:val="00656CBD"/>
    <w:rsid w:val="00723911"/>
    <w:rsid w:val="0080751C"/>
    <w:rsid w:val="0083710C"/>
    <w:rsid w:val="008570BC"/>
    <w:rsid w:val="00971A45"/>
    <w:rsid w:val="00B52440"/>
    <w:rsid w:val="00BB3C5B"/>
    <w:rsid w:val="00C06CD3"/>
    <w:rsid w:val="00E87B8D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809D-AD9D-49AF-8669-46D699E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70B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1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A45"/>
  </w:style>
  <w:style w:type="paragraph" w:styleId="Piedepgina">
    <w:name w:val="footer"/>
    <w:basedOn w:val="Normal"/>
    <w:link w:val="PiedepginaCar"/>
    <w:uiPriority w:val="99"/>
    <w:unhideWhenUsed/>
    <w:rsid w:val="00971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c.fao.org/frente/pdf/og1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n.org/ga/search/view_doc.asp?symbol=A/RES/64/292&amp;Lang=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Notebook</cp:lastModifiedBy>
  <cp:revision>3</cp:revision>
  <dcterms:created xsi:type="dcterms:W3CDTF">2022-12-12T10:55:00Z</dcterms:created>
  <dcterms:modified xsi:type="dcterms:W3CDTF">2022-12-13T15:51:00Z</dcterms:modified>
</cp:coreProperties>
</file>